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SCADENZARIO DEGLI OBBLIGHI PER LA ASL LANCIANO VASTO CHIETI IN MATERIA DI TRASPARENZA E PREVENZIONE DELLA CORRUZIONE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36" w:type="dxa"/>
        <w:jc w:val="left"/>
        <w:tblInd w:w="7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891"/>
        <w:gridCol w:w="2904"/>
        <w:gridCol w:w="2919"/>
        <w:gridCol w:w="2917"/>
        <w:gridCol w:w="2905"/>
      </w:tblGrid>
      <w:tr>
        <w:trPr>
          <w:trHeight w:val="624" w:hRule="atLeast"/>
        </w:trPr>
        <w:tc>
          <w:tcPr>
            <w:tcW w:w="2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Scadenza</w:t>
            </w:r>
          </w:p>
        </w:tc>
        <w:tc>
          <w:tcPr>
            <w:tcW w:w="2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Area di riferimento</w:t>
            </w:r>
          </w:p>
        </w:tc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Soggetto responsabile</w:t>
            </w:r>
          </w:p>
        </w:tc>
        <w:tc>
          <w:tcPr>
            <w:tcW w:w="2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Descrizione obblighi</w:t>
            </w:r>
          </w:p>
        </w:tc>
        <w:tc>
          <w:tcPr>
            <w:tcW w:w="2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Normativa di riferimento</w:t>
            </w:r>
          </w:p>
        </w:tc>
      </w:tr>
      <w:tr>
        <w:trPr/>
        <w:tc>
          <w:tcPr>
            <w:tcW w:w="2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nutotabella"/>
              <w:jc w:val="center"/>
              <w:rPr/>
            </w:pPr>
            <w:r>
              <w:rPr/>
              <w:t>16/01/2017</w:t>
            </w:r>
          </w:p>
        </w:tc>
        <w:tc>
          <w:tcPr>
            <w:tcW w:w="2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Trasparenza e Prevenzione Corruzione</w:t>
            </w:r>
          </w:p>
        </w:tc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/>
            </w:pPr>
            <w:bookmarkStart w:id="0" w:name="__DdeLink__67_2127344161"/>
            <w:r>
              <w:rPr/>
              <w:t xml:space="preserve">Responsabile </w:t>
            </w:r>
            <w:bookmarkEnd w:id="0"/>
            <w:r>
              <w:rPr/>
              <w:t>Prevenzione Corruzione</w:t>
            </w:r>
          </w:p>
        </w:tc>
        <w:tc>
          <w:tcPr>
            <w:tcW w:w="2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nutotabella"/>
              <w:jc w:val="center"/>
              <w:rPr/>
            </w:pPr>
            <w:r>
              <w:rPr/>
              <w:t>Pubblicazione sul sito web della Relazione 2016 contenente i risultati dell’attività svolta</w:t>
            </w:r>
          </w:p>
        </w:tc>
        <w:tc>
          <w:tcPr>
            <w:tcW w:w="2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nutotabella"/>
              <w:jc w:val="center"/>
              <w:rPr/>
            </w:pPr>
            <w:r>
              <w:rPr/>
              <w:t>Ex art. 1, c.14,L.n. 190/2012</w:t>
            </w:r>
          </w:p>
        </w:tc>
      </w:tr>
      <w:tr>
        <w:trPr/>
        <w:tc>
          <w:tcPr>
            <w:tcW w:w="2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nutotabella"/>
              <w:jc w:val="center"/>
              <w:rPr/>
            </w:pPr>
            <w:r>
              <w:rPr/>
              <w:t>31/01/2017</w:t>
            </w:r>
          </w:p>
        </w:tc>
        <w:tc>
          <w:tcPr>
            <w:tcW w:w="2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Trasparenza e Prevenzione Corruzione</w:t>
            </w:r>
          </w:p>
        </w:tc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Responsabile Prevenzione Corruzione</w:t>
            </w:r>
          </w:p>
        </w:tc>
        <w:tc>
          <w:tcPr>
            <w:tcW w:w="2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nutotabella"/>
              <w:jc w:val="center"/>
              <w:rPr/>
            </w:pPr>
            <w:r>
              <w:rPr/>
              <w:t>Adozione del Piano triennale per la prevenzione della corruzione e della trasparenza 2017/2019</w:t>
            </w:r>
          </w:p>
        </w:tc>
        <w:tc>
          <w:tcPr>
            <w:tcW w:w="2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nutotabella"/>
              <w:jc w:val="center"/>
              <w:rPr/>
            </w:pPr>
            <w:r>
              <w:rPr/>
              <w:t>Art. 1, comma 8 L.  190/2012</w:t>
            </w:r>
          </w:p>
        </w:tc>
      </w:tr>
      <w:tr>
        <w:trPr/>
        <w:tc>
          <w:tcPr>
            <w:tcW w:w="2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nutotabella"/>
              <w:jc w:val="center"/>
              <w:rPr/>
            </w:pPr>
            <w:r>
              <w:rPr/>
              <w:t>3</w:t>
            </w:r>
            <w:r>
              <w:rPr/>
              <w:t>0/0</w:t>
            </w:r>
            <w:r>
              <w:rPr/>
              <w:t>4</w:t>
            </w:r>
            <w:r>
              <w:rPr/>
              <w:t>/2017</w:t>
            </w:r>
          </w:p>
        </w:tc>
        <w:tc>
          <w:tcPr>
            <w:tcW w:w="29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Trasparenza</w:t>
            </w:r>
          </w:p>
        </w:tc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Responsabile Prevenzione Corruzione della Trasparenza</w:t>
            </w:r>
          </w:p>
        </w:tc>
        <w:tc>
          <w:tcPr>
            <w:tcW w:w="2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nutotabella"/>
              <w:jc w:val="center"/>
              <w:rPr/>
            </w:pPr>
            <w:r>
              <w:rPr/>
              <w:t>Attestazioni OIV assolvimento obblighi di pubblicazione al 31/03/2017</w:t>
            </w:r>
          </w:p>
        </w:tc>
        <w:tc>
          <w:tcPr>
            <w:tcW w:w="2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nutotabella"/>
              <w:jc w:val="center"/>
              <w:rPr/>
            </w:pPr>
            <w:r>
              <w:rPr/>
              <w:t>Delibera ANAC n°236 del 1/03/2017</w:t>
            </w:r>
          </w:p>
        </w:tc>
      </w:tr>
      <w:tr>
        <w:trPr/>
        <w:tc>
          <w:tcPr>
            <w:tcW w:w="28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nutotabella"/>
              <w:jc w:val="center"/>
              <w:rPr/>
            </w:pPr>
            <w:r>
              <w:rPr/>
              <w:t>2</w:t>
            </w:r>
            <w:r>
              <w:rPr/>
              <w:t>0/0</w:t>
            </w:r>
            <w:r>
              <w:rPr/>
              <w:t>2</w:t>
            </w:r>
            <w:r>
              <w:rPr/>
              <w:t>/2017</w:t>
            </w:r>
          </w:p>
          <w:p>
            <w:pPr>
              <w:pStyle w:val="Contenutotabella"/>
              <w:jc w:val="center"/>
              <w:rPr/>
            </w:pPr>
            <w:r>
              <w:rPr>
                <w:sz w:val="20"/>
                <w:szCs w:val="20"/>
              </w:rPr>
              <w:t xml:space="preserve">Termine prorogato con comunicato </w:t>
            </w:r>
            <w:bookmarkStart w:id="1" w:name="__DdeLink__98_1324629430"/>
            <w:bookmarkEnd w:id="1"/>
            <w:r>
              <w:rPr>
                <w:sz w:val="20"/>
                <w:szCs w:val="20"/>
              </w:rPr>
              <w:t>ANAC del 23/01/2017</w:t>
            </w:r>
          </w:p>
        </w:tc>
        <w:tc>
          <w:tcPr>
            <w:tcW w:w="290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Trasparenza </w:t>
            </w:r>
          </w:p>
        </w:tc>
        <w:tc>
          <w:tcPr>
            <w:tcW w:w="29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Responsabile Prevenzione Corruzione della Trasparenza</w:t>
            </w:r>
          </w:p>
        </w:tc>
        <w:tc>
          <w:tcPr>
            <w:tcW w:w="291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nutotabella"/>
              <w:jc w:val="center"/>
              <w:rPr/>
            </w:pPr>
            <w:r>
              <w:rPr/>
              <w:t>Pubblicazione file XML sezione “Amministrazione Trasparente”</w:t>
            </w:r>
          </w:p>
        </w:tc>
        <w:tc>
          <w:tcPr>
            <w:tcW w:w="29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nutotabella"/>
              <w:jc w:val="center"/>
              <w:rPr/>
            </w:pPr>
            <w:r>
              <w:rPr/>
              <w:t>L. 190/2012, art.1 c. 32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LibreOffice/5.2.3.3$Windows_x86 LibreOffice_project/d54a8868f08a7b39642414cf2c8ef2f228f780cf</Application>
  <Pages>1</Pages>
  <Words>125</Words>
  <Characters>899</Characters>
  <CharactersWithSpaces>999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2017-06-21T12:25:23Z</dcterms:created>
  <dc:creator/>
  <dc:description/>
  <dc:language>it-IT</dc:language>
  <cp:lastModifiedBy/>
  <cp:lastPrinted>2017-07-04T17:25:45Z</cp:lastPrinted>
  <dcterms:modified xsi:type="dcterms:W3CDTF">2017-07-04T17:55:17Z</dcterms:modified>
  <cp:revision>5</cp:revision>
  <dc:subject/>
  <dc:title/>
</cp:coreProperties>
</file>